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9B" w:rsidRPr="00192EBF" w:rsidRDefault="00C00B9B" w:rsidP="00C00B9B">
      <w:pPr>
        <w:spacing w:before="240" w:after="0" w:line="276" w:lineRule="auto"/>
        <w:rPr>
          <w:b/>
          <w:bCs/>
        </w:rPr>
      </w:pPr>
      <w:bookmarkStart w:id="0" w:name="_GoBack"/>
      <w:bookmarkEnd w:id="0"/>
    </w:p>
    <w:p w:rsidR="00692E1B" w:rsidRDefault="00692E1B" w:rsidP="00692E1B">
      <w:pPr>
        <w:spacing w:before="240" w:after="0" w:line="276" w:lineRule="auto"/>
        <w:rPr>
          <w:b/>
          <w:bCs/>
        </w:rPr>
      </w:pPr>
      <w:r w:rsidRPr="00192EBF">
        <w:rPr>
          <w:b/>
          <w:bCs/>
          <w:i/>
          <w:iCs/>
        </w:rPr>
        <w:t>Sub:</w:t>
      </w:r>
      <w:r w:rsidRPr="00192EBF">
        <w:rPr>
          <w:b/>
          <w:bCs/>
        </w:rPr>
        <w:t xml:space="preserve"> Compliance to Government of India order OM No.6/18/2019-PPD dated 23.07.2020 regarding restrictions under Rule 144 (XI) of the General Financial Rules (GFRs), 2017</w:t>
      </w:r>
    </w:p>
    <w:p w:rsidR="00692E1B" w:rsidRPr="00192EBF" w:rsidRDefault="00692E1B" w:rsidP="00692E1B">
      <w:pPr>
        <w:spacing w:before="240" w:after="0" w:line="276" w:lineRule="auto"/>
        <w:rPr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1"/>
        <w:gridCol w:w="6106"/>
        <w:gridCol w:w="2349"/>
      </w:tblGrid>
      <w:tr w:rsidR="00692E1B" w:rsidTr="00D96A22">
        <w:trPr>
          <w:trHeight w:val="495"/>
          <w:jc w:val="center"/>
        </w:trPr>
        <w:tc>
          <w:tcPr>
            <w:tcW w:w="562" w:type="dxa"/>
            <w:vAlign w:val="center"/>
          </w:tcPr>
          <w:p w:rsidR="00692E1B" w:rsidRPr="00AE37D6" w:rsidRDefault="00692E1B" w:rsidP="00D96A22">
            <w:pPr>
              <w:pStyle w:val="ListParagraph"/>
              <w:ind w:left="0"/>
              <w:jc w:val="center"/>
              <w:rPr>
                <w:rFonts w:cs="Arial"/>
                <w:b/>
                <w:bCs/>
              </w:rPr>
            </w:pPr>
            <w:proofErr w:type="spellStart"/>
            <w:r w:rsidRPr="00AE37D6">
              <w:rPr>
                <w:rFonts w:cs="Arial"/>
                <w:b/>
                <w:bCs/>
              </w:rPr>
              <w:t>Sl</w:t>
            </w:r>
            <w:proofErr w:type="spellEnd"/>
            <w:r w:rsidRPr="00AE37D6">
              <w:rPr>
                <w:rFonts w:cs="Arial"/>
                <w:b/>
                <w:bCs/>
              </w:rPr>
              <w:t xml:space="preserve"> No</w:t>
            </w:r>
            <w:r>
              <w:rPr>
                <w:rFonts w:cs="Arial"/>
                <w:b/>
                <w:bCs/>
              </w:rPr>
              <w:t>.</w:t>
            </w:r>
          </w:p>
        </w:tc>
        <w:tc>
          <w:tcPr>
            <w:tcW w:w="6237" w:type="dxa"/>
            <w:vAlign w:val="center"/>
          </w:tcPr>
          <w:p w:rsidR="00692E1B" w:rsidRPr="00AE37D6" w:rsidRDefault="00692E1B" w:rsidP="00D96A22">
            <w:pPr>
              <w:pStyle w:val="ListParagraph"/>
              <w:ind w:left="0"/>
              <w:jc w:val="center"/>
              <w:rPr>
                <w:rFonts w:cs="Arial"/>
                <w:b/>
                <w:bCs/>
              </w:rPr>
            </w:pPr>
            <w:r w:rsidRPr="00AE37D6">
              <w:rPr>
                <w:rFonts w:cs="Arial"/>
                <w:b/>
                <w:bCs/>
              </w:rPr>
              <w:t>Description</w:t>
            </w:r>
          </w:p>
        </w:tc>
        <w:tc>
          <w:tcPr>
            <w:tcW w:w="2383" w:type="dxa"/>
            <w:vAlign w:val="center"/>
          </w:tcPr>
          <w:p w:rsidR="00692E1B" w:rsidRPr="00AE37D6" w:rsidRDefault="00692E1B" w:rsidP="00D96A22">
            <w:pPr>
              <w:pStyle w:val="ListParagraph"/>
              <w:ind w:left="0"/>
              <w:jc w:val="center"/>
              <w:rPr>
                <w:rFonts w:cs="Arial"/>
                <w:b/>
                <w:bCs/>
              </w:rPr>
            </w:pPr>
            <w:r w:rsidRPr="00AE37D6">
              <w:rPr>
                <w:rFonts w:cs="Arial"/>
                <w:b/>
                <w:bCs/>
              </w:rPr>
              <w:t>Bidder</w:t>
            </w:r>
            <w:r>
              <w:rPr>
                <w:rFonts w:cs="Arial"/>
                <w:b/>
                <w:bCs/>
              </w:rPr>
              <w:t>’s</w:t>
            </w:r>
            <w:r w:rsidRPr="00AE37D6">
              <w:rPr>
                <w:rFonts w:cs="Arial"/>
                <w:b/>
                <w:bCs/>
              </w:rPr>
              <w:t xml:space="preserve"> confirmation</w:t>
            </w:r>
          </w:p>
        </w:tc>
      </w:tr>
      <w:tr w:rsidR="00692E1B" w:rsidTr="00D96A22">
        <w:trPr>
          <w:jc w:val="center"/>
        </w:trPr>
        <w:tc>
          <w:tcPr>
            <w:tcW w:w="562" w:type="dxa"/>
          </w:tcPr>
          <w:p w:rsidR="00692E1B" w:rsidRDefault="00692E1B" w:rsidP="00D96A22">
            <w:pPr>
              <w:spacing w:before="240"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6237" w:type="dxa"/>
          </w:tcPr>
          <w:p w:rsidR="00692E1B" w:rsidRDefault="00692E1B" w:rsidP="00D96A22">
            <w:pPr>
              <w:spacing w:before="240"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We</w:t>
            </w:r>
            <w:r w:rsidRPr="00E5121D">
              <w:rPr>
                <w:i/>
                <w:iCs/>
              </w:rPr>
              <w:t>, M/</w:t>
            </w:r>
            <w:proofErr w:type="spellStart"/>
            <w:r w:rsidRPr="00E5121D">
              <w:rPr>
                <w:i/>
                <w:iCs/>
              </w:rPr>
              <w:t>s</w:t>
            </w:r>
            <w:r>
              <w:rPr>
                <w:i/>
                <w:iCs/>
              </w:rPr>
              <w:t>_____________</w:t>
            </w:r>
            <w:r w:rsidRPr="00E5121D">
              <w:rPr>
                <w:i/>
                <w:iCs/>
              </w:rPr>
              <w:t>have</w:t>
            </w:r>
            <w:proofErr w:type="spellEnd"/>
            <w:r w:rsidRPr="00E5121D">
              <w:rPr>
                <w:i/>
                <w:iCs/>
              </w:rPr>
              <w:t xml:space="preserve"> read the clause regarding restrictions on procurement from a bidder of a country which shares a land border with India</w:t>
            </w:r>
            <w:r>
              <w:rPr>
                <w:i/>
                <w:iCs/>
              </w:rPr>
              <w:t>. We</w:t>
            </w:r>
            <w:r w:rsidRPr="00E5121D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are </w:t>
            </w:r>
            <w:r w:rsidRPr="00C8594B">
              <w:rPr>
                <w:i/>
                <w:iCs/>
              </w:rPr>
              <w:t>from such a country</w:t>
            </w:r>
            <w:r>
              <w:rPr>
                <w:i/>
                <w:iCs/>
              </w:rPr>
              <w:t xml:space="preserve"> </w:t>
            </w:r>
            <w:r w:rsidRPr="00C8594B">
              <w:rPr>
                <w:i/>
                <w:iCs/>
              </w:rPr>
              <w:t>which sh</w:t>
            </w:r>
            <w:r>
              <w:rPr>
                <w:i/>
                <w:iCs/>
              </w:rPr>
              <w:t xml:space="preserve">ares a land border with India &amp; </w:t>
            </w:r>
            <w:r w:rsidRPr="00C8594B">
              <w:rPr>
                <w:i/>
                <w:iCs/>
              </w:rPr>
              <w:t>have been registered with the Competent Authority</w:t>
            </w:r>
            <w:r>
              <w:rPr>
                <w:i/>
                <w:iCs/>
              </w:rPr>
              <w:t xml:space="preserve"> as specified in above said order. We</w:t>
            </w:r>
            <w:r w:rsidRPr="00C8594B">
              <w:rPr>
                <w:i/>
                <w:iCs/>
              </w:rPr>
              <w:t xml:space="preserve"> hereby certify that </w:t>
            </w:r>
            <w:r>
              <w:rPr>
                <w:i/>
                <w:iCs/>
              </w:rPr>
              <w:t>we</w:t>
            </w:r>
            <w:r w:rsidRPr="00C8594B">
              <w:rPr>
                <w:i/>
                <w:iCs/>
              </w:rPr>
              <w:t xml:space="preserve"> fulfil all r</w:t>
            </w:r>
            <w:r>
              <w:rPr>
                <w:i/>
                <w:iCs/>
              </w:rPr>
              <w:t>equirements in this regard and are</w:t>
            </w:r>
            <w:r w:rsidRPr="00C8594B">
              <w:rPr>
                <w:i/>
                <w:iCs/>
              </w:rPr>
              <w:t xml:space="preserve"> eligible to be considered</w:t>
            </w:r>
            <w:r>
              <w:rPr>
                <w:i/>
                <w:iCs/>
              </w:rPr>
              <w:t>.</w:t>
            </w:r>
          </w:p>
          <w:p w:rsidR="00692E1B" w:rsidRPr="00683C78" w:rsidRDefault="00692E1B" w:rsidP="00D96A22">
            <w:pPr>
              <w:spacing w:before="240" w:line="276" w:lineRule="auto"/>
              <w:jc w:val="both"/>
              <w:rPr>
                <w:b/>
                <w:bCs/>
                <w:i/>
                <w:iCs/>
              </w:rPr>
            </w:pPr>
            <w:r w:rsidRPr="00683C78">
              <w:rPr>
                <w:b/>
                <w:bCs/>
                <w:i/>
                <w:iCs/>
              </w:rPr>
              <w:t xml:space="preserve">Evidence of valid registration by the Competent Authority is attached. </w:t>
            </w:r>
          </w:p>
        </w:tc>
        <w:tc>
          <w:tcPr>
            <w:tcW w:w="2383" w:type="dxa"/>
            <w:vAlign w:val="center"/>
          </w:tcPr>
          <w:p w:rsidR="00692E1B" w:rsidRPr="00AE37D6" w:rsidRDefault="00692E1B" w:rsidP="00D96A22">
            <w:pPr>
              <w:spacing w:before="240"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Agreed</w:t>
            </w:r>
          </w:p>
          <w:p w:rsidR="00692E1B" w:rsidRDefault="00692E1B" w:rsidP="00D96A22">
            <w:pPr>
              <w:spacing w:before="240" w:line="276" w:lineRule="auto"/>
              <w:jc w:val="center"/>
              <w:rPr>
                <w:i/>
                <w:iCs/>
              </w:rPr>
            </w:pPr>
          </w:p>
        </w:tc>
      </w:tr>
    </w:tbl>
    <w:p w:rsidR="00692E1B" w:rsidRDefault="00692E1B" w:rsidP="00692E1B">
      <w:pPr>
        <w:spacing w:before="240" w:after="0" w:line="276" w:lineRule="auto"/>
        <w:jc w:val="both"/>
        <w:rPr>
          <w:i/>
          <w:iCs/>
        </w:rPr>
      </w:pPr>
    </w:p>
    <w:p w:rsidR="00692E1B" w:rsidRDefault="00692E1B" w:rsidP="00692E1B">
      <w:pPr>
        <w:spacing w:before="240" w:after="0" w:line="276" w:lineRule="auto"/>
        <w:jc w:val="both"/>
      </w:pPr>
      <w:r>
        <w:t>(</w:t>
      </w:r>
      <w:r w:rsidRPr="006E0B88">
        <w:t xml:space="preserve">Note: Non-compliance of </w:t>
      </w:r>
      <w:r>
        <w:t xml:space="preserve">above said </w:t>
      </w:r>
      <w:proofErr w:type="spellStart"/>
      <w:r>
        <w:t>GoI</w:t>
      </w:r>
      <w:proofErr w:type="spellEnd"/>
      <w:r>
        <w:t xml:space="preserve"> </w:t>
      </w:r>
      <w:r w:rsidRPr="006E0B88">
        <w:t>Order and its subsequent amendment, (if any), by any bidder(s) shall lead for commercial rejection of their bids by BHEL</w:t>
      </w:r>
      <w:r>
        <w:t>)</w:t>
      </w:r>
    </w:p>
    <w:p w:rsidR="00692E1B" w:rsidRDefault="00692E1B" w:rsidP="00692E1B">
      <w:pPr>
        <w:spacing w:before="240" w:after="0" w:line="276" w:lineRule="auto"/>
        <w:jc w:val="both"/>
      </w:pPr>
    </w:p>
    <w:p w:rsidR="00692E1B" w:rsidRDefault="00692E1B" w:rsidP="00692E1B">
      <w:pPr>
        <w:spacing w:before="240" w:after="0" w:line="276" w:lineRule="auto"/>
        <w:jc w:val="both"/>
      </w:pPr>
    </w:p>
    <w:p w:rsidR="00692E1B" w:rsidRPr="002832E8" w:rsidRDefault="00692E1B" w:rsidP="00692E1B">
      <w:pPr>
        <w:spacing w:before="240" w:after="0" w:line="276" w:lineRule="auto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Bidder’s authorized signatory </w:t>
      </w:r>
      <w:r w:rsidRPr="002832E8">
        <w:rPr>
          <w:b/>
          <w:bCs/>
        </w:rPr>
        <w:t>with stamp &amp; seal</w:t>
      </w:r>
    </w:p>
    <w:p w:rsidR="004F7348" w:rsidRDefault="004F7348" w:rsidP="00C00B9B"/>
    <w:sectPr w:rsidR="004F7348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4BA" w:rsidRDefault="00C534BA" w:rsidP="00661AC6">
      <w:pPr>
        <w:spacing w:after="0" w:line="240" w:lineRule="auto"/>
      </w:pPr>
      <w:r>
        <w:separator/>
      </w:r>
    </w:p>
  </w:endnote>
  <w:endnote w:type="continuationSeparator" w:id="0">
    <w:p w:rsidR="00C534BA" w:rsidRDefault="00C534BA" w:rsidP="0066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4BA" w:rsidRDefault="00C534BA" w:rsidP="00661AC6">
      <w:pPr>
        <w:spacing w:after="0" w:line="240" w:lineRule="auto"/>
      </w:pPr>
      <w:r>
        <w:separator/>
      </w:r>
    </w:p>
  </w:footnote>
  <w:footnote w:type="continuationSeparator" w:id="0">
    <w:p w:rsidR="00C534BA" w:rsidRDefault="00C534BA" w:rsidP="0066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08C" w:rsidRDefault="004D508C" w:rsidP="00C00B9B">
    <w:pPr>
      <w:spacing w:before="240" w:after="0" w:line="276" w:lineRule="auto"/>
      <w:jc w:val="center"/>
      <w:rPr>
        <w:b/>
        <w:bCs/>
        <w:sz w:val="28"/>
        <w:szCs w:val="24"/>
      </w:rPr>
    </w:pPr>
    <w:r>
      <w:rPr>
        <w:b/>
        <w:bCs/>
        <w:sz w:val="28"/>
        <w:szCs w:val="24"/>
      </w:rPr>
      <w:t>Annexure-3</w:t>
    </w:r>
  </w:p>
  <w:p w:rsidR="00C00B9B" w:rsidRPr="00C00B9B" w:rsidRDefault="00C00B9B" w:rsidP="00C00B9B">
    <w:pPr>
      <w:spacing w:before="240" w:after="0" w:line="276" w:lineRule="auto"/>
      <w:jc w:val="center"/>
      <w:rPr>
        <w:b/>
        <w:bCs/>
        <w:sz w:val="28"/>
        <w:szCs w:val="24"/>
      </w:rPr>
    </w:pPr>
    <w:r w:rsidRPr="007D1BFA">
      <w:rPr>
        <w:b/>
        <w:bCs/>
        <w:sz w:val="28"/>
        <w:szCs w:val="24"/>
      </w:rPr>
      <w:t xml:space="preserve">Compliance to be submitted </w:t>
    </w:r>
    <w:r>
      <w:rPr>
        <w:b/>
        <w:bCs/>
        <w:sz w:val="28"/>
        <w:szCs w:val="24"/>
      </w:rPr>
      <w:t>in INR 100/- non judicial stamp paper</w:t>
    </w:r>
    <w:r w:rsidRPr="007D1BFA">
      <w:rPr>
        <w:b/>
        <w:bCs/>
        <w:sz w:val="28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9FE"/>
    <w:rsid w:val="00001B3E"/>
    <w:rsid w:val="00012F66"/>
    <w:rsid w:val="0021503E"/>
    <w:rsid w:val="002A0124"/>
    <w:rsid w:val="003012B3"/>
    <w:rsid w:val="004D508C"/>
    <w:rsid w:val="004F7348"/>
    <w:rsid w:val="00661AC6"/>
    <w:rsid w:val="00692E1B"/>
    <w:rsid w:val="00733B54"/>
    <w:rsid w:val="00810D9A"/>
    <w:rsid w:val="00840FB4"/>
    <w:rsid w:val="008A7963"/>
    <w:rsid w:val="00A708BB"/>
    <w:rsid w:val="00A95803"/>
    <w:rsid w:val="00AA1555"/>
    <w:rsid w:val="00C00B9B"/>
    <w:rsid w:val="00C534BA"/>
    <w:rsid w:val="00CC09FE"/>
    <w:rsid w:val="00F3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CE690"/>
  <w15:chartTrackingRefBased/>
  <w15:docId w15:val="{E971CEBF-5DAF-4FA5-9D00-33562835E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9B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AC6"/>
    <w:pPr>
      <w:tabs>
        <w:tab w:val="center" w:pos="4513"/>
        <w:tab w:val="right" w:pos="9026"/>
      </w:tabs>
      <w:spacing w:after="0" w:line="240" w:lineRule="auto"/>
    </w:pPr>
    <w:rPr>
      <w:rFonts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61AC6"/>
  </w:style>
  <w:style w:type="paragraph" w:styleId="Footer">
    <w:name w:val="footer"/>
    <w:basedOn w:val="Normal"/>
    <w:link w:val="FooterChar"/>
    <w:uiPriority w:val="99"/>
    <w:unhideWhenUsed/>
    <w:rsid w:val="00661AC6"/>
    <w:pPr>
      <w:tabs>
        <w:tab w:val="center" w:pos="4513"/>
        <w:tab w:val="right" w:pos="9026"/>
      </w:tabs>
      <w:spacing w:after="0" w:line="240" w:lineRule="auto"/>
    </w:pPr>
    <w:rPr>
      <w:rFonts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61AC6"/>
  </w:style>
  <w:style w:type="paragraph" w:styleId="ListParagraph">
    <w:name w:val="List Paragraph"/>
    <w:basedOn w:val="Normal"/>
    <w:uiPriority w:val="34"/>
    <w:qFormat/>
    <w:rsid w:val="00C00B9B"/>
    <w:pPr>
      <w:ind w:left="720"/>
      <w:contextualSpacing/>
    </w:pPr>
  </w:style>
  <w:style w:type="table" w:styleId="TableGrid">
    <w:name w:val="Table Grid"/>
    <w:basedOn w:val="TableNormal"/>
    <w:uiPriority w:val="39"/>
    <w:rsid w:val="00C0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136</Words>
  <Characters>776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Ghanshyam Laspal</dc:creator>
  <cp:keywords/>
  <dc:description/>
  <cp:lastModifiedBy>Ghanshyam Laspal</cp:lastModifiedBy>
  <cp:revision>12</cp:revision>
  <dcterms:created xsi:type="dcterms:W3CDTF">2020-08-13T04:26:00Z</dcterms:created>
  <dcterms:modified xsi:type="dcterms:W3CDTF">2020-08-21T04:18:00Z</dcterms:modified>
</cp:coreProperties>
</file>